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898" w:rsidRDefault="00DB0F77" w:rsidP="00E17331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07-33</w:t>
      </w:r>
      <w:r w:rsidR="00D8372D" w:rsidRPr="00E17331">
        <w:rPr>
          <w:rFonts w:ascii="Arial" w:eastAsia="Times New Roman" w:hAnsi="Arial" w:cs="Arial"/>
          <w:b/>
          <w:bCs/>
          <w:lang w:eastAsia="cs-CZ"/>
        </w:rPr>
        <w:t xml:space="preserve"> </w:t>
      </w:r>
      <w:r>
        <w:rPr>
          <w:rFonts w:ascii="Arial" w:eastAsia="Times New Roman" w:hAnsi="Arial" w:cs="Arial"/>
          <w:b/>
          <w:bCs/>
          <w:lang w:eastAsia="cs-CZ"/>
        </w:rPr>
        <w:t>–</w:t>
      </w:r>
      <w:r w:rsidR="00D8372D" w:rsidRPr="00E17331">
        <w:rPr>
          <w:rFonts w:ascii="Arial" w:eastAsia="Times New Roman" w:hAnsi="Arial" w:cs="Arial"/>
          <w:b/>
          <w:bCs/>
          <w:lang w:eastAsia="cs-CZ"/>
        </w:rPr>
        <w:t xml:space="preserve"> </w:t>
      </w:r>
      <w:r>
        <w:rPr>
          <w:rFonts w:ascii="Arial" w:eastAsia="Times New Roman" w:hAnsi="Arial" w:cs="Arial"/>
          <w:b/>
          <w:bCs/>
          <w:lang w:eastAsia="cs-CZ"/>
        </w:rPr>
        <w:t>Elektrické lehátko</w:t>
      </w:r>
    </w:p>
    <w:p w:rsidR="001436E2" w:rsidRDefault="001436E2" w:rsidP="00E17331">
      <w:pPr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:rsidR="00DB0F77" w:rsidRPr="00DB0F77" w:rsidRDefault="00DB0F77" w:rsidP="00DB0F77">
      <w:pPr>
        <w:spacing w:after="0" w:line="240" w:lineRule="auto"/>
        <w:rPr>
          <w:rFonts w:ascii="Arial" w:hAnsi="Arial" w:cs="Arial"/>
        </w:rPr>
      </w:pPr>
      <w:r w:rsidRPr="00DB0F77">
        <w:rPr>
          <w:rFonts w:ascii="Arial" w:hAnsi="Arial" w:cs="Arial"/>
        </w:rPr>
        <w:t>Jednomotorové lehátko s elektrickým nastavením výšky stolu.</w:t>
      </w:r>
    </w:p>
    <w:p w:rsidR="00DB0F77" w:rsidRPr="00DB0F77" w:rsidRDefault="00DB0F77" w:rsidP="00DB0F77">
      <w:pPr>
        <w:spacing w:after="0" w:line="240" w:lineRule="auto"/>
        <w:rPr>
          <w:rFonts w:ascii="Arial" w:hAnsi="Arial" w:cs="Arial"/>
        </w:rPr>
      </w:pPr>
      <w:r w:rsidRPr="00DB0F77">
        <w:rPr>
          <w:rFonts w:ascii="Arial" w:hAnsi="Arial" w:cs="Arial"/>
        </w:rPr>
        <w:t>• 2 segmentový</w:t>
      </w:r>
    </w:p>
    <w:p w:rsidR="00DB0F77" w:rsidRPr="00DB0F77" w:rsidRDefault="00DB0F77" w:rsidP="00DB0F77">
      <w:pPr>
        <w:spacing w:after="0" w:line="240" w:lineRule="auto"/>
        <w:rPr>
          <w:rFonts w:ascii="Arial" w:hAnsi="Arial" w:cs="Arial"/>
        </w:rPr>
      </w:pPr>
      <w:r w:rsidRPr="00DB0F77">
        <w:rPr>
          <w:rFonts w:ascii="Arial" w:hAnsi="Arial" w:cs="Arial"/>
        </w:rPr>
        <w:t>• hlavový díl nastavitelný nahoru plynovou vzpěrou</w:t>
      </w:r>
    </w:p>
    <w:p w:rsidR="00DB0F77" w:rsidRPr="00DB0F77" w:rsidRDefault="00DB0F77" w:rsidP="00DB0F77">
      <w:pPr>
        <w:spacing w:after="0" w:line="240" w:lineRule="auto"/>
        <w:rPr>
          <w:rFonts w:ascii="Arial" w:hAnsi="Arial" w:cs="Arial"/>
        </w:rPr>
      </w:pPr>
      <w:r w:rsidRPr="00DB0F77">
        <w:rPr>
          <w:rFonts w:ascii="Arial" w:hAnsi="Arial" w:cs="Arial"/>
        </w:rPr>
        <w:t>• elektricky nastavitelná výška 50 - 105 cm základní konstrukce</w:t>
      </w:r>
    </w:p>
    <w:p w:rsidR="00DB0F77" w:rsidRPr="00DB0F77" w:rsidRDefault="00DB0F77" w:rsidP="00DB0F77">
      <w:pPr>
        <w:spacing w:after="0" w:line="240" w:lineRule="auto"/>
        <w:rPr>
          <w:rFonts w:ascii="Arial" w:hAnsi="Arial" w:cs="Arial"/>
        </w:rPr>
      </w:pPr>
      <w:r w:rsidRPr="00DB0F77">
        <w:rPr>
          <w:rFonts w:ascii="Arial" w:hAnsi="Arial" w:cs="Arial"/>
        </w:rPr>
        <w:t>• ruční ovladač elektromotoru</w:t>
      </w:r>
    </w:p>
    <w:p w:rsidR="00DB0F77" w:rsidRDefault="00DB0F77" w:rsidP="00DB0F77">
      <w:pPr>
        <w:spacing w:after="0" w:line="240" w:lineRule="auto"/>
        <w:rPr>
          <w:rFonts w:ascii="Arial" w:hAnsi="Arial" w:cs="Arial"/>
        </w:rPr>
      </w:pPr>
      <w:r w:rsidRPr="00DB0F77">
        <w:rPr>
          <w:rFonts w:ascii="Arial" w:hAnsi="Arial" w:cs="Arial"/>
        </w:rPr>
        <w:t xml:space="preserve">• standardní šíře 100 cm, </w:t>
      </w:r>
    </w:p>
    <w:p w:rsidR="00DB0F77" w:rsidRDefault="00DB0F77" w:rsidP="00DB0F77">
      <w:pPr>
        <w:spacing w:after="0" w:line="240" w:lineRule="auto"/>
        <w:rPr>
          <w:rFonts w:ascii="Arial" w:hAnsi="Arial" w:cs="Arial"/>
        </w:rPr>
      </w:pPr>
      <w:r w:rsidRPr="00DB0F77">
        <w:rPr>
          <w:rFonts w:ascii="Arial" w:hAnsi="Arial" w:cs="Arial"/>
        </w:rPr>
        <w:t>• maximální zátěž lehátka 180 kg</w:t>
      </w:r>
    </w:p>
    <w:p w:rsidR="00DB0F77" w:rsidRPr="00E17331" w:rsidRDefault="00DB0F77" w:rsidP="00DB0F77">
      <w:pPr>
        <w:spacing w:after="0" w:line="240" w:lineRule="auto"/>
        <w:rPr>
          <w:rFonts w:ascii="Arial" w:hAnsi="Arial" w:cs="Arial"/>
        </w:rPr>
      </w:pPr>
      <w:r w:rsidRPr="007A1A1C">
        <w:rPr>
          <w:noProof/>
          <w:lang w:eastAsia="cs-CZ"/>
        </w:rPr>
        <w:drawing>
          <wp:inline distT="0" distB="0" distL="0" distR="0">
            <wp:extent cx="3401695" cy="1814195"/>
            <wp:effectExtent l="0" t="0" r="825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95" cy="181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B0F77" w:rsidRPr="00E17331" w:rsidSect="00143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13276"/>
    <w:multiLevelType w:val="hybridMultilevel"/>
    <w:tmpl w:val="3E20B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98"/>
    <w:rsid w:val="001436E2"/>
    <w:rsid w:val="00C9191B"/>
    <w:rsid w:val="00D8372D"/>
    <w:rsid w:val="00DB0F77"/>
    <w:rsid w:val="00E17331"/>
    <w:rsid w:val="00E93D03"/>
    <w:rsid w:val="00FD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894D6"/>
  <w15:docId w15:val="{D9CCCA3E-E89F-4818-86E2-3872F81B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36E2"/>
  </w:style>
  <w:style w:type="paragraph" w:styleId="Nadpis2">
    <w:name w:val="heading 2"/>
    <w:basedOn w:val="Normln"/>
    <w:link w:val="Nadpis2Char"/>
    <w:uiPriority w:val="9"/>
    <w:qFormat/>
    <w:rsid w:val="00FD28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FD28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D289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D289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D2898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FD2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D28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value">
    <w:name w:val="value"/>
    <w:basedOn w:val="Standardnpsmoodstavce"/>
    <w:rsid w:val="00FD2898"/>
  </w:style>
  <w:style w:type="character" w:styleId="Hypertextovodkaz">
    <w:name w:val="Hyperlink"/>
    <w:basedOn w:val="Standardnpsmoodstavce"/>
    <w:uiPriority w:val="99"/>
    <w:unhideWhenUsed/>
    <w:rsid w:val="00FD2898"/>
    <w:rPr>
      <w:color w:val="0000FF"/>
      <w:u w:val="single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D28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5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2</cp:revision>
  <dcterms:created xsi:type="dcterms:W3CDTF">2020-09-01T12:03:00Z</dcterms:created>
  <dcterms:modified xsi:type="dcterms:W3CDTF">2020-09-01T12:03:00Z</dcterms:modified>
</cp:coreProperties>
</file>